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0083B3DC" w:rsidR="00DA0E40" w:rsidRDefault="00D4506C" w:rsidP="00D4506C">
      <w:pPr>
        <w:pStyle w:val="a3"/>
        <w:spacing w:before="1"/>
        <w:jc w:val="center"/>
      </w:pPr>
      <w:r w:rsidRPr="00D4506C">
        <w:t>«</w:t>
      </w:r>
      <w:r w:rsidR="0080588B">
        <w:t xml:space="preserve">Ενίσχυση Υφιστάμενων Πολύ Μικρών και Μικρών Επιχειρήσεων σε </w:t>
      </w:r>
      <w:r w:rsidR="0080588B" w:rsidRPr="0080588B">
        <w:t>περιοχές Εδαφικών Σχεδίων Δίκαιης Μετάβασης Περιφέρειας Δυτικής Μακεδονίας &amp; Μεγαλόπολης</w:t>
      </w:r>
      <w:r w:rsidRPr="00D4506C">
        <w:t>» του Προγράμματος «Δίκαιη Αναπτυξιακή Μετάβαση» ΕΣΠΑ 2021-2027</w:t>
      </w:r>
      <w:r>
        <w:t>»</w:t>
      </w:r>
    </w:p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1CB0C2F9" w14:textId="77777777" w:rsidR="00DA0E40" w:rsidRDefault="00DA0E40">
      <w:pPr>
        <w:pStyle w:val="a3"/>
        <w:spacing w:before="240"/>
        <w:ind w:left="0"/>
      </w:pP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>
      <w:pPr>
        <w:pStyle w:val="a3"/>
      </w:pPr>
      <w:r>
        <w:rPr>
          <w:spacing w:val="-2"/>
        </w:rPr>
        <w:t>Κύριοι,</w:t>
      </w:r>
    </w:p>
    <w:p w14:paraId="64FB8BFF" w14:textId="3C275C15" w:rsidR="00DA0E40" w:rsidRDefault="00D4506C" w:rsidP="00D81F55">
      <w:pPr>
        <w:pStyle w:val="a3"/>
        <w:spacing w:before="1"/>
        <w:ind w:right="113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..............(</w:t>
      </w:r>
      <w:r w:rsidRPr="00D81F55">
        <w:tab/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436303" w:rsidRPr="00436303">
        <w:t>ΔΑΜ</w:t>
      </w:r>
      <w:r w:rsidR="0062243F" w:rsidRPr="0062243F">
        <w:t>0</w:t>
      </w:r>
      <w:r w:rsidR="0080588B">
        <w:t>2ΥΜΜ</w:t>
      </w:r>
      <w:r>
        <w:t>-……………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>
        <w:t>«</w:t>
      </w:r>
      <w:r w:rsidR="004143C0">
        <w:t xml:space="preserve">Ενίσχυση Υφιστάμενων Πολύ Μικρών και Μικρών Επιχειρήσεων σε </w:t>
      </w:r>
      <w:r w:rsidR="004143C0" w:rsidRPr="004143C0">
        <w:t>περιοχές Εδαφικών Σχεδίων Δίκαιης Μετάβασης Περιφέρειας Δυτικής Μακεδονίας &amp; Μεγαλόπολης</w:t>
      </w:r>
      <w:r w:rsidR="00590DEA" w:rsidRPr="00590DEA">
        <w:t>» του Προγράμματος «Δίκαιη Αναπτυξιακή Μετάβαση» ΕΣΠΑ 2021-2027</w:t>
      </w:r>
      <w:r w:rsidRPr="00D81F55">
        <w:t xml:space="preserve"> </w:t>
      </w:r>
      <w:r w:rsidR="000C7B1A">
        <w:t>με</w:t>
      </w:r>
      <w:r w:rsidR="000C7B1A" w:rsidRPr="00D81F55">
        <w:t xml:space="preserve"> </w:t>
      </w:r>
      <w:r w:rsidR="000C7B1A">
        <w:t>την</w:t>
      </w:r>
      <w:r w:rsidR="000C7B1A" w:rsidRPr="00D81F55">
        <w:t xml:space="preserve"> </w:t>
      </w:r>
      <w:r w:rsidR="000C7B1A">
        <w:t>με</w:t>
      </w:r>
      <w:r w:rsidR="000C7B1A" w:rsidRPr="00D81F55">
        <w:t xml:space="preserve"> </w:t>
      </w:r>
      <w:r w:rsidR="000C7B1A">
        <w:t>αριθμό</w:t>
      </w:r>
      <w:r w:rsidR="000C7B1A" w:rsidRPr="00D81F55">
        <w:t xml:space="preserve"> </w:t>
      </w:r>
      <w:r w:rsidR="000C7B1A">
        <w:t>πρωτοκόλλου 1309</w:t>
      </w:r>
      <w:r w:rsidR="000C7B1A">
        <w:t>5</w:t>
      </w:r>
      <w:r w:rsidR="000C7B1A">
        <w:t>/24-01-2025</w:t>
      </w:r>
      <w:r w:rsidR="000C7B1A" w:rsidRPr="00D4506C">
        <w:t xml:space="preserve"> (</w:t>
      </w:r>
      <w:r w:rsidR="000C7B1A">
        <w:t>ΑΔΑ</w:t>
      </w:r>
      <w:r w:rsidR="000C7B1A" w:rsidRPr="00D81F55">
        <w:t>:</w:t>
      </w:r>
      <w:r w:rsidR="000C7B1A">
        <w:t xml:space="preserve"> </w:t>
      </w:r>
      <w:r w:rsidR="000C7B1A">
        <w:t>6ΜΦ6Η-ΖΞΨ</w:t>
      </w:r>
      <w:r w:rsidR="000C7B1A">
        <w:t>)</w:t>
      </w:r>
      <w:r w:rsidR="000C7B1A" w:rsidRPr="00D4506C">
        <w:t xml:space="preserve"> </w:t>
      </w:r>
      <w:r w:rsidR="000C7B1A">
        <w:t xml:space="preserve">Απόφαση </w:t>
      </w:r>
      <w:r w:rsidR="000C7B1A" w:rsidRPr="00EB6513">
        <w:t>του Αναπληρωτή Υπουργού Εθνικής Οικονομίας και</w:t>
      </w:r>
      <w:r w:rsidR="000C7B1A" w:rsidRPr="00D4506C">
        <w:t xml:space="preserve"> </w:t>
      </w:r>
      <w:r w:rsidR="000C7B1A" w:rsidRPr="00EB6513">
        <w:t>Οικονομικών</w:t>
      </w:r>
      <w:r w:rsidR="000C7B1A">
        <w:t>, όπως ισχύει</w:t>
      </w:r>
      <w:r w:rsidR="000C7B1A" w:rsidRPr="00EB6513">
        <w:t>.</w:t>
      </w:r>
    </w:p>
    <w:p w14:paraId="2136B145" w14:textId="77777777" w:rsidR="00DA0E40" w:rsidRDefault="00DA0E40">
      <w:pPr>
        <w:pStyle w:val="a3"/>
        <w:spacing w:before="120"/>
        <w:ind w:left="0"/>
      </w:pPr>
    </w:p>
    <w:p w14:paraId="4A3B72AA" w14:textId="77777777" w:rsidR="00DA0E40" w:rsidRDefault="00D4506C">
      <w:pPr>
        <w:pStyle w:val="a3"/>
        <w:spacing w:before="1"/>
        <w:ind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>
      <w:pPr>
        <w:pStyle w:val="a3"/>
        <w:spacing w:before="119"/>
        <w:ind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>
      <w:pPr>
        <w:pStyle w:val="a3"/>
        <w:spacing w:before="120"/>
        <w:ind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>
      <w:pPr>
        <w:pStyle w:val="a3"/>
        <w:spacing w:before="121"/>
        <w:ind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>
      <w:pPr>
        <w:pStyle w:val="a3"/>
        <w:spacing w:before="238"/>
        <w:ind w:left="0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40"/>
    <w:rsid w:val="000151A4"/>
    <w:rsid w:val="000C7B1A"/>
    <w:rsid w:val="00237B11"/>
    <w:rsid w:val="0024003B"/>
    <w:rsid w:val="002F4B7B"/>
    <w:rsid w:val="003124AA"/>
    <w:rsid w:val="004143C0"/>
    <w:rsid w:val="00436303"/>
    <w:rsid w:val="00590DEA"/>
    <w:rsid w:val="005A646C"/>
    <w:rsid w:val="0062243F"/>
    <w:rsid w:val="00653436"/>
    <w:rsid w:val="00796C89"/>
    <w:rsid w:val="0080588B"/>
    <w:rsid w:val="00961B74"/>
    <w:rsid w:val="00C72D2F"/>
    <w:rsid w:val="00D4506C"/>
    <w:rsid w:val="00D81F55"/>
    <w:rsid w:val="00DA0E40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Στράβας Νικόλαος</cp:lastModifiedBy>
  <cp:revision>5</cp:revision>
  <dcterms:created xsi:type="dcterms:W3CDTF">2025-03-26T11:30:00Z</dcterms:created>
  <dcterms:modified xsi:type="dcterms:W3CDTF">2025-03-26T12:06:00Z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